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DD97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15B37095" wp14:editId="1FF2CBC3">
            <wp:extent cx="468000" cy="607354"/>
            <wp:effectExtent l="19050" t="0" r="825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0" cy="607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F1AE1E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2DB17A95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0CB87D20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1CA4E3AF" w14:textId="1CC19A5C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4A4B8800" w14:textId="77777777" w:rsidR="00B61FFE" w:rsidRDefault="00B61F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7CBF66BE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7B23C1">
        <w:rPr>
          <w:rStyle w:val="normaltextrun"/>
        </w:rPr>
        <w:t>940-01/21-01/75</w:t>
      </w:r>
    </w:p>
    <w:p w14:paraId="55D593BD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2214/01-01-21-2</w:t>
      </w:r>
      <w:r>
        <w:rPr>
          <w:rStyle w:val="eop"/>
        </w:rPr>
        <w:t> </w:t>
      </w:r>
    </w:p>
    <w:p w14:paraId="7D91984B" w14:textId="77777777" w:rsidR="004F0C46" w:rsidRDefault="0045695D" w:rsidP="005D2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5D2F84">
        <w:rPr>
          <w:rStyle w:val="apple-converted-space"/>
        </w:rPr>
        <w:t>09.</w:t>
      </w:r>
      <w:r w:rsidR="00CB6D54">
        <w:rPr>
          <w:rStyle w:val="apple-converted-space"/>
        </w:rPr>
        <w:t>09</w:t>
      </w:r>
      <w:r>
        <w:rPr>
          <w:rStyle w:val="apple-converted-space"/>
        </w:rPr>
        <w:t>.</w:t>
      </w:r>
      <w:r>
        <w:rPr>
          <w:rStyle w:val="normaltextrun"/>
        </w:rPr>
        <w:t>2021. g.                                              </w:t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  <w:t xml:space="preserve">                </w:t>
      </w:r>
      <w:r>
        <w:rPr>
          <w:rStyle w:val="normaltextrun"/>
        </w:rPr>
        <w:t xml:space="preserve">                                             </w:t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</w:r>
      <w:r w:rsidR="005D2F84">
        <w:rPr>
          <w:rStyle w:val="normaltextrun"/>
        </w:rPr>
        <w:tab/>
        <w:t>-prijedlog</w:t>
      </w:r>
    </w:p>
    <w:p w14:paraId="558C5EE5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05215588" w14:textId="77777777" w:rsidR="004F0C46" w:rsidRDefault="0045695D" w:rsidP="00B61FFE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110/19), članka 2. Odluke o nerazvrstanim cestama na području Grada Pregrade (Službeni glasnik KZŽ, br. 32/14) i članka 32. Statuta Grada Pregrade (Službeni glasni</w:t>
      </w:r>
      <w:r w:rsidR="00FA01B1">
        <w:rPr>
          <w:rStyle w:val="normaltextrun"/>
          <w:color w:val="000000"/>
        </w:rPr>
        <w:t xml:space="preserve">k KZŽ, broj 06/13, 17/13, 07/18, </w:t>
      </w:r>
      <w:r>
        <w:rPr>
          <w:rStyle w:val="normaltextrun"/>
          <w:color w:val="000000"/>
        </w:rPr>
        <w:t>16/18-pročišćeni tekst, 5/20</w:t>
      </w:r>
      <w:r w:rsidR="007C56A1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7C56A1">
        <w:rPr>
          <w:rStyle w:val="normaltextrun"/>
          <w:color w:val="000000"/>
        </w:rPr>
        <w:t>e</w:t>
      </w:r>
      <w:r w:rsidR="005D2F84">
        <w:rPr>
          <w:rStyle w:val="normaltextrun"/>
          <w:color w:val="000000"/>
        </w:rPr>
        <w:t>će Grada Pregrade, na svojoj 3. sjednici </w:t>
      </w:r>
      <w:r>
        <w:rPr>
          <w:rStyle w:val="normaltextrun"/>
          <w:color w:val="000000"/>
        </w:rPr>
        <w:t>održanoj </w:t>
      </w:r>
      <w:r w:rsidR="005D2F84">
        <w:rPr>
          <w:rStyle w:val="normaltextrun"/>
          <w:color w:val="000000"/>
        </w:rPr>
        <w:t>09.</w:t>
      </w:r>
      <w:r w:rsidR="00CB6D54">
        <w:rPr>
          <w:rStyle w:val="normaltextrun"/>
        </w:rPr>
        <w:t>09</w:t>
      </w:r>
      <w:r w:rsidR="00DE78FB">
        <w:rPr>
          <w:rStyle w:val="normaltextrun"/>
        </w:rPr>
        <w:t>.2021</w:t>
      </w:r>
      <w:r w:rsidR="005D2F84">
        <w:rPr>
          <w:rStyle w:val="normaltextrun"/>
        </w:rPr>
        <w:t xml:space="preserve">. </w:t>
      </w:r>
      <w:r>
        <w:rPr>
          <w:rStyle w:val="normaltextrun"/>
        </w:rPr>
        <w:t>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6ADAE9D1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B48E598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669CDCFF" w14:textId="77777777" w:rsidR="004F0C46" w:rsidRDefault="002927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 </w:t>
      </w:r>
      <w:r w:rsidR="00927AD4">
        <w:rPr>
          <w:rStyle w:val="normaltextrun"/>
        </w:rPr>
        <w:t>V-21 St7-</w:t>
      </w:r>
      <w:r w:rsidR="00CB6D54">
        <w:rPr>
          <w:rStyle w:val="normaltextrun"/>
        </w:rPr>
        <w:t>Odvojak I</w:t>
      </w:r>
      <w:r w:rsidR="00CB6D54">
        <w:rPr>
          <w:rStyle w:val="apple-converted-space"/>
        </w:rPr>
        <w:t xml:space="preserve"> </w:t>
      </w:r>
      <w:r>
        <w:rPr>
          <w:rStyle w:val="apple-converted-space"/>
        </w:rPr>
        <w:t xml:space="preserve">  </w:t>
      </w:r>
      <w:r w:rsidR="007C56A1">
        <w:rPr>
          <w:rStyle w:val="apple-converted-space"/>
        </w:rPr>
        <w:t xml:space="preserve">  </w:t>
      </w:r>
    </w:p>
    <w:p w14:paraId="2AD70851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1666D190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01823564" w14:textId="77777777" w:rsidR="004F0C46" w:rsidRDefault="00490DC7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131.,132., i 133. Zakona o cestama (NN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 w:rsidR="0045695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, 92/14, 110/19) i s obzirom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CB6D54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CB6D54" w:rsidRPr="00F437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2254/2, 2253, 2255/2, 2255/3, 2255/4, 2256/2, 2258</w:t>
      </w:r>
      <w:r w:rsidR="00C06983" w:rsidRPr="00F437B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A051E" w:rsidRPr="00FA05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 dr., k.o. </w:t>
      </w:r>
      <w:r w:rsidR="00CB6D5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Vinagora 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Fonts w:ascii="Times New Roman" w:hAnsi="Times New Roman" w:cs="Times New Roman"/>
          <w:sz w:val="24"/>
          <w:szCs w:val="24"/>
        </w:rPr>
        <w:t xml:space="preserve">u dužini cca </w:t>
      </w:r>
      <w:r w:rsidR="00F437B5">
        <w:rPr>
          <w:rFonts w:ascii="Times New Roman" w:hAnsi="Times New Roman" w:cs="Times New Roman"/>
          <w:sz w:val="24"/>
          <w:szCs w:val="24"/>
        </w:rPr>
        <w:t>260</w:t>
      </w:r>
      <w:r w:rsidR="0045695D">
        <w:rPr>
          <w:rFonts w:ascii="Times New Roman" w:hAnsi="Times New Roman" w:cs="Times New Roman"/>
          <w:sz w:val="24"/>
          <w:szCs w:val="24"/>
        </w:rPr>
        <w:t xml:space="preserve"> m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7C56A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27AD4">
        <w:rPr>
          <w:rStyle w:val="normaltextrun"/>
          <w:rFonts w:ascii="Times New Roman" w:hAnsi="Times New Roman" w:cs="Times New Roman"/>
          <w:sz w:val="24"/>
          <w:szCs w:val="24"/>
        </w:rPr>
        <w:t>V-21 St7-</w:t>
      </w:r>
      <w:r w:rsidR="00CB6D54" w:rsidRPr="00CB6D54">
        <w:rPr>
          <w:rStyle w:val="normaltextrun"/>
          <w:rFonts w:ascii="Times New Roman" w:hAnsi="Times New Roman" w:cs="Times New Roman"/>
          <w:sz w:val="24"/>
          <w:szCs w:val="24"/>
        </w:rPr>
        <w:t>Odvojak I</w:t>
      </w:r>
      <w:r w:rsidR="00CB6D54">
        <w:rPr>
          <w:rStyle w:val="apple-converted-space"/>
        </w:rPr>
        <w:t xml:space="preserve"> </w:t>
      </w:r>
      <w:r w:rsidR="002927F7">
        <w:rPr>
          <w:rStyle w:val="apple-converted-space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</w:t>
      </w:r>
      <w:r w:rsidR="0027329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 w:rsidR="0045695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B6D54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27AD4">
        <w:rPr>
          <w:rStyle w:val="normaltextrun"/>
          <w:rFonts w:ascii="Times New Roman" w:hAnsi="Times New Roman" w:cs="Times New Roman"/>
          <w:sz w:val="24"/>
          <w:szCs w:val="24"/>
        </w:rPr>
        <w:t>V-21 St7-</w:t>
      </w:r>
      <w:r w:rsidR="00CB6D54" w:rsidRPr="00CB6D54">
        <w:rPr>
          <w:rStyle w:val="normaltextrun"/>
          <w:rFonts w:ascii="Times New Roman" w:hAnsi="Times New Roman" w:cs="Times New Roman"/>
          <w:sz w:val="24"/>
          <w:szCs w:val="24"/>
        </w:rPr>
        <w:t>Odvojak I</w:t>
      </w:r>
      <w:r w:rsidR="00CB6D54">
        <w:rPr>
          <w:rStyle w:val="apple-converted-space"/>
        </w:rPr>
        <w:t xml:space="preserve"> </w:t>
      </w:r>
      <w:r w:rsidR="002927F7">
        <w:rPr>
          <w:rStyle w:val="apple-converted-space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 xml:space="preserve">- javno dobro u općoj uporabi i kao neotuđivo vlasništvo Grada Pregrade, Josipa Karla Tuškana 2 (OIB; 01467072751), neovisno o postojanju upisa prava vlasništva </w:t>
      </w:r>
      <w:r w:rsidR="0048775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5695D">
        <w:rPr>
          <w:rStyle w:val="normaltextrun"/>
          <w:rFonts w:ascii="Times New Roman" w:hAnsi="Times New Roman" w:cs="Times New Roman"/>
          <w:sz w:val="24"/>
          <w:szCs w:val="24"/>
        </w:rPr>
        <w:t>trećih osoba.</w:t>
      </w:r>
      <w:r w:rsidR="0045695D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7B46FA04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6CF27099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110/19).</w:t>
      </w:r>
      <w:r>
        <w:rPr>
          <w:rStyle w:val="eop"/>
        </w:rPr>
        <w:t> </w:t>
      </w:r>
    </w:p>
    <w:p w14:paraId="2BD6A0C8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3E2F497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14CE4031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47814A87" w14:textId="77777777" w:rsidR="00C86A92" w:rsidRDefault="00C86A9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4614F5C2" w14:textId="77777777" w:rsidR="004F0C46" w:rsidRDefault="00273296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45695D">
        <w:rPr>
          <w:rStyle w:val="normaltextrun"/>
          <w:color w:val="000000"/>
        </w:rPr>
        <w:t xml:space="preserve"> Gradskog vijeća</w:t>
      </w:r>
      <w:r w:rsidR="0045695D">
        <w:rPr>
          <w:rStyle w:val="eop"/>
        </w:rPr>
        <w:t> </w:t>
      </w:r>
    </w:p>
    <w:p w14:paraId="2D24EFB7" w14:textId="77777777" w:rsidR="004F0C46" w:rsidRDefault="004F0C46" w:rsidP="00AA52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7D0D09F5" w14:textId="77777777" w:rsidR="00273296" w:rsidRPr="00273296" w:rsidRDefault="00273296" w:rsidP="00AA520E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>
        <w:rPr>
          <w:rFonts w:ascii="Segoe UI" w:hAnsi="Segoe UI" w:cs="Segoe UI"/>
          <w:sz w:val="12"/>
          <w:szCs w:val="12"/>
        </w:rPr>
        <w:tab/>
      </w:r>
      <w:r w:rsidRPr="00273296">
        <w:rPr>
          <w:sz w:val="12"/>
          <w:szCs w:val="12"/>
        </w:rPr>
        <w:t xml:space="preserve">                           </w:t>
      </w:r>
      <w:r>
        <w:rPr>
          <w:sz w:val="12"/>
          <w:szCs w:val="12"/>
        </w:rPr>
        <w:t xml:space="preserve">            </w:t>
      </w:r>
      <w:r w:rsidRPr="00273296">
        <w:rPr>
          <w:sz w:val="12"/>
          <w:szCs w:val="12"/>
        </w:rPr>
        <w:t xml:space="preserve"> </w:t>
      </w:r>
      <w:r w:rsidR="00C06983">
        <w:rPr>
          <w:sz w:val="12"/>
          <w:szCs w:val="12"/>
        </w:rPr>
        <w:t xml:space="preserve">          </w:t>
      </w:r>
      <w:r w:rsidRPr="00273296">
        <w:rPr>
          <w:sz w:val="12"/>
          <w:szCs w:val="12"/>
        </w:rPr>
        <w:t xml:space="preserve"> </w:t>
      </w:r>
      <w:r w:rsidRPr="00273296">
        <w:t>Vesna Petek</w:t>
      </w:r>
    </w:p>
    <w:sectPr w:rsidR="00273296" w:rsidRPr="0027329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1CD5" w14:textId="77777777" w:rsidR="007B2955" w:rsidRDefault="007B2955">
      <w:pPr>
        <w:spacing w:line="240" w:lineRule="auto"/>
      </w:pPr>
      <w:r>
        <w:separator/>
      </w:r>
    </w:p>
  </w:endnote>
  <w:endnote w:type="continuationSeparator" w:id="0">
    <w:p w14:paraId="7EB3449C" w14:textId="77777777" w:rsidR="007B2955" w:rsidRDefault="007B29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FC431" w14:textId="77777777" w:rsidR="007B2955" w:rsidRDefault="007B2955">
      <w:pPr>
        <w:spacing w:after="0" w:line="240" w:lineRule="auto"/>
      </w:pPr>
      <w:r>
        <w:separator/>
      </w:r>
    </w:p>
  </w:footnote>
  <w:footnote w:type="continuationSeparator" w:id="0">
    <w:p w14:paraId="254D302C" w14:textId="77777777" w:rsidR="007B2955" w:rsidRDefault="007B2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E1F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0FD1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296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7F7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1C7A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2CCD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AA9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6E29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0A4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758"/>
    <w:rsid w:val="00487A50"/>
    <w:rsid w:val="00487FCE"/>
    <w:rsid w:val="004901C2"/>
    <w:rsid w:val="00490450"/>
    <w:rsid w:val="00490DC7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1CCB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4BD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7FF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6E57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2F84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334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204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6DEE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0DC3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3C1"/>
    <w:rsid w:val="007B2740"/>
    <w:rsid w:val="007B2919"/>
    <w:rsid w:val="007B2955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6A1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40C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AD4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3FAE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221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23A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BC9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20E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1FFE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3F2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AD0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983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67688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A92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6D54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503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12E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91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A7F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7B5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1B1"/>
    <w:rsid w:val="00FA051E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1604"/>
  <w15:docId w15:val="{E5B88524-ADB5-413D-AE77-E37FD024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Renata Posavec</cp:lastModifiedBy>
  <cp:revision>81</cp:revision>
  <cp:lastPrinted>2021-09-01T05:48:00Z</cp:lastPrinted>
  <dcterms:created xsi:type="dcterms:W3CDTF">2017-08-31T12:37:00Z</dcterms:created>
  <dcterms:modified xsi:type="dcterms:W3CDTF">2021-09-01T09:38:00Z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